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531E" w14:textId="0F062F4E" w:rsidR="00880730" w:rsidRDefault="00822AA8" w:rsidP="00822AA8">
      <w:pPr>
        <w:tabs>
          <w:tab w:val="right" w:pos="9072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2961D20D" wp14:editId="25136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19" cy="3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>
        <w:rPr>
          <w:b/>
        </w:rPr>
        <w:tab/>
      </w:r>
      <w:bookmarkStart w:id="0" w:name="_Hlk58569500"/>
      <w:r w:rsidR="005947DA" w:rsidRPr="73F6209D">
        <w:rPr>
          <w:b/>
          <w:bCs/>
          <w:sz w:val="24"/>
          <w:szCs w:val="24"/>
        </w:rPr>
        <w:t>Kontakt dla mediów</w:t>
      </w:r>
      <w:r w:rsidRPr="73F6209D">
        <w:rPr>
          <w:b/>
          <w:bCs/>
          <w:sz w:val="24"/>
          <w:szCs w:val="24"/>
        </w:rPr>
        <w:t>:</w:t>
      </w:r>
    </w:p>
    <w:p w14:paraId="170FC72E" w14:textId="15E99C34" w:rsidR="00B4092D" w:rsidRPr="00880730" w:rsidRDefault="00822AA8" w:rsidP="00822AA8">
      <w:pPr>
        <w:tabs>
          <w:tab w:val="right" w:pos="9072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3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 w:rsidRPr="73F6209D">
        <w:t>Aleksandra Sekuła</w:t>
      </w:r>
    </w:p>
    <w:p w14:paraId="5358ED9A" w14:textId="2B09114E" w:rsidR="00B4092D" w:rsidRPr="00880730" w:rsidRDefault="00822AA8" w:rsidP="00F07FAB">
      <w:pPr>
        <w:tabs>
          <w:tab w:val="left" w:pos="500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4092D" w:rsidRPr="00880730">
        <w:rPr>
          <w:bCs/>
        </w:rPr>
        <w:t>Evatronix SA</w:t>
      </w:r>
    </w:p>
    <w:p w14:paraId="15A00823" w14:textId="394A09E1" w:rsidR="00B4092D" w:rsidRPr="00880730" w:rsidRDefault="00BC56B8" w:rsidP="004B6DCA">
      <w:pPr>
        <w:tabs>
          <w:tab w:val="left" w:pos="225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4092D" w:rsidRPr="00880730">
        <w:rPr>
          <w:bCs/>
        </w:rPr>
        <w:t>aleksandra.sekula@evatronix.com</w:t>
      </w:r>
    </w:p>
    <w:p w14:paraId="6FFEF305" w14:textId="3F5B6602" w:rsidR="003877F3" w:rsidRDefault="003877F3" w:rsidP="00CA06BB">
      <w:pPr>
        <w:spacing w:after="0"/>
        <w:jc w:val="right"/>
        <w:rPr>
          <w:bCs/>
        </w:rPr>
      </w:pPr>
      <w:r>
        <w:rPr>
          <w:bCs/>
        </w:rPr>
        <w:t xml:space="preserve">tel: </w:t>
      </w:r>
      <w:r w:rsidR="00B4092D" w:rsidRPr="00880730">
        <w:rPr>
          <w:bCs/>
        </w:rPr>
        <w:t>33 499 59 36</w:t>
      </w:r>
    </w:p>
    <w:p w14:paraId="34FB85D5" w14:textId="1285184F" w:rsidR="00E32280" w:rsidRPr="00880730" w:rsidRDefault="003877F3" w:rsidP="00F07FAB">
      <w:pPr>
        <w:spacing w:after="0"/>
        <w:jc w:val="right"/>
        <w:rPr>
          <w:bCs/>
        </w:rPr>
      </w:pPr>
      <w:r>
        <w:rPr>
          <w:bCs/>
        </w:rPr>
        <w:t xml:space="preserve">tel. kom.: </w:t>
      </w:r>
      <w:r w:rsidR="00B4092D" w:rsidRPr="00880730">
        <w:rPr>
          <w:bCs/>
        </w:rPr>
        <w:t>608 775 764</w:t>
      </w:r>
    </w:p>
    <w:bookmarkEnd w:id="0"/>
    <w:p w14:paraId="40E27CA4" w14:textId="6E6698FB" w:rsidR="00875639" w:rsidRDefault="0083504F" w:rsidP="4ADFECC5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0DF46BF5">
                <wp:simplePos x="0" y="0"/>
                <wp:positionH relativeFrom="page">
                  <wp:posOffset>-508000</wp:posOffset>
                </wp:positionH>
                <wp:positionV relativeFrom="paragraph">
                  <wp:posOffset>405130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0A238" id="Łącznik prosty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0pt,31.9pt" to="59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AaqE64AAAAAoBAAAPAAAAZHJzL2Rvd25yZXYueG1sTI9fS8MwFMXfBb9DuIIvsqVTmLU2HTIY&#10;iDBhU7bXtLn9g8lNTdKufnvTJ3285x7OOb98MxnNRnS+syRgtUyAIVVWddQI+PzYLVJgPkhSUltC&#10;AT/oYVNcX+UyU/ZCBxyPoWExhHwmBbQh9BnnvmrRSL+0PVL81dYZGeLpGq6cvMRwo/l9kqy5kR3F&#10;hlb2uG2x+joORkC52+9dV+vT6zicsZ62d9/p27sQtzfTyzOwgFP4M8M8P06HIm4q7UDKMy1gkSaR&#10;JQhYP0SE2bB6mpUyKo8p8CLn/xG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A&#10;aqE64AAAAAoBAAAPAAAAAAAAAAAAAAAAAC8EAABkcnMvZG93bnJldi54bWxQSwUGAAAAAAQABADz&#10;AAAAPAUAAAAA&#10;" strokecolor="#4472c4 [3204]" strokeweight="4.5pt">
                <v:stroke joinstyle="miter"/>
                <w10:wrap anchorx="page"/>
              </v:line>
            </w:pict>
          </mc:Fallback>
        </mc:AlternateContent>
      </w:r>
    </w:p>
    <w:p w14:paraId="2EDBAB38" w14:textId="77777777" w:rsidR="00875639" w:rsidRPr="00984A2D" w:rsidRDefault="00875639" w:rsidP="4ADFECC5">
      <w:pPr>
        <w:jc w:val="center"/>
        <w:rPr>
          <w:b/>
          <w:sz w:val="18"/>
          <w:szCs w:val="18"/>
        </w:rPr>
      </w:pPr>
    </w:p>
    <w:p w14:paraId="15C99E79" w14:textId="4838103C" w:rsidR="00984A2D" w:rsidRPr="00984A2D" w:rsidRDefault="008B6F4B" w:rsidP="00984A2D">
      <w:pPr>
        <w:jc w:val="center"/>
        <w:rPr>
          <w:rFonts w:eastAsia="Times New Roman"/>
          <w:sz w:val="4"/>
          <w:szCs w:val="4"/>
        </w:rPr>
      </w:pPr>
      <w:r w:rsidRPr="008B6F4B">
        <w:rPr>
          <w:b/>
          <w:bCs/>
          <w:sz w:val="34"/>
          <w:szCs w:val="34"/>
        </w:rPr>
        <w:t>Szybka randka z Przemysłem 4.0 – spotkanie branżowe poświęcone automatyzacji produkcji</w:t>
      </w:r>
    </w:p>
    <w:p w14:paraId="35AF00DA" w14:textId="77777777" w:rsidR="008B6F4B" w:rsidRDefault="008B6F4B" w:rsidP="00A31C8C">
      <w:pPr>
        <w:rPr>
          <w:rFonts w:ascii="Calibri" w:eastAsia="Calibri" w:hAnsi="Calibri" w:cs="Calibri"/>
          <w:color w:val="000000" w:themeColor="text1"/>
        </w:rPr>
      </w:pPr>
    </w:p>
    <w:p w14:paraId="7EFB3149" w14:textId="20D565CC" w:rsidR="00984A2D" w:rsidRDefault="008B6F4B" w:rsidP="00A31C8C">
      <w:pPr>
        <w:rPr>
          <w:rFonts w:ascii="Calibri" w:eastAsia="Calibri" w:hAnsi="Calibri" w:cs="Calibri"/>
          <w:b/>
          <w:bCs/>
          <w:color w:val="000000" w:themeColor="text1"/>
        </w:rPr>
      </w:pPr>
      <w:r w:rsidRPr="008B6F4B">
        <w:rPr>
          <w:rFonts w:ascii="Calibri" w:eastAsia="Calibri" w:hAnsi="Calibri" w:cs="Calibri"/>
          <w:color w:val="000000" w:themeColor="text1"/>
        </w:rPr>
        <w:t>Czechowice-Dziedzice, 4 października 2021 r.</w:t>
      </w:r>
      <w:r w:rsidR="00A31C8C" w:rsidRPr="7D295EFE">
        <w:rPr>
          <w:rFonts w:ascii="Calibri" w:eastAsia="Calibri" w:hAnsi="Calibri" w:cs="Calibri"/>
          <w:color w:val="000000" w:themeColor="text1"/>
        </w:rPr>
        <w:t xml:space="preserve"> – </w:t>
      </w:r>
      <w:r w:rsidRPr="008B6F4B">
        <w:rPr>
          <w:rFonts w:ascii="Calibri" w:eastAsia="Calibri" w:hAnsi="Calibri" w:cs="Calibri"/>
          <w:b/>
          <w:bCs/>
          <w:color w:val="000000" w:themeColor="text1"/>
        </w:rPr>
        <w:t>Automatyzacja procesu skanowania 3D, robotyzacja i jej cyfrowy bliźniak, geolokalizacja, technologie druku 3D, obróbki CNC, cyberbezpieczeństwo – to właśnie te zagadnienia będą tematyką wydarzenia „IOT 2021 – Automatyzacja produkcji – Szybka randka z Przemysłem 4.0”. Na uczestników spotkania czekać będą pokazy i warsztaty na żywo – maksimum praktyki, minimum teorii.</w:t>
      </w:r>
    </w:p>
    <w:p w14:paraId="23D363D4" w14:textId="15C07873" w:rsidR="00984A2D" w:rsidRPr="00E8629F" w:rsidRDefault="008B6F4B" w:rsidP="00984A2D">
      <w:pPr>
        <w:rPr>
          <w:rFonts w:ascii="Calibri" w:eastAsia="Calibri" w:hAnsi="Calibri" w:cs="Calibri"/>
          <w:color w:val="000000" w:themeColor="text1"/>
        </w:rPr>
      </w:pPr>
      <w:r>
        <w:t>Wydarzenie odbędzie się w czwartek 14 października 2021 roku w przestrzeni coworkingowej Silesia StartUp (budynek Centrum Handlowego Stara Kablownia) w Czechowicach-Dziedzicach o godzinie 10:00. To już kolejna edycja spotkania branżowego, które poświęca uwagę nowoczesnym technologiom Przemysłu 4.0. Tegoroczne wydarzenie zostanie zorganizowane w formie warsztatowej, na zasadzie tytułowych szybkich randek. Uczestnicy spotkania zostaną podzieleni na kilka grup, które rotacyjnie będą odwiedzać stoiska organizatorów. Przy każdym z ośmiu stanowisk na uczestników będą czekać eksperci, którzy opowiedzą o swoich rozwiązaniach dla przemysłu oraz zademonstrują możliwości eksponowanego sprzętu. Po zakończeniu rund warsztatowych uczestnicy będą mogli wrócić na stoiska, które ich najbardziej zainteresują.</w:t>
      </w:r>
    </w:p>
    <w:p w14:paraId="14929512" w14:textId="5DD4597E" w:rsidR="008B6F4B" w:rsidRDefault="008B6F4B" w:rsidP="00984A2D">
      <w:pPr>
        <w:rPr>
          <w:rFonts w:ascii="Calibri" w:eastAsia="Calibri" w:hAnsi="Calibri" w:cs="Calibri"/>
          <w:color w:val="000000" w:themeColor="text1"/>
        </w:rPr>
      </w:pPr>
      <w:r>
        <w:t xml:space="preserve">Podczas wydarzenia goście będą mogli zobaczyć rozwiązania oferowane przez współgospodarzy spotkania: </w:t>
      </w:r>
      <w:r w:rsidRPr="008B6F4B">
        <w:rPr>
          <w:b/>
          <w:bCs/>
        </w:rPr>
        <w:t>Evatronix SA</w:t>
      </w:r>
      <w:r>
        <w:t xml:space="preserve">, </w:t>
      </w:r>
      <w:r w:rsidRPr="008B6F4B">
        <w:rPr>
          <w:b/>
          <w:bCs/>
        </w:rPr>
        <w:t>DrimRobotics</w:t>
      </w:r>
      <w:r>
        <w:t xml:space="preserve"> / </w:t>
      </w:r>
      <w:r w:rsidRPr="008B6F4B">
        <w:rPr>
          <w:b/>
          <w:bCs/>
        </w:rPr>
        <w:t>Rolling Robots</w:t>
      </w:r>
      <w:r>
        <w:t xml:space="preserve">, </w:t>
      </w:r>
      <w:r w:rsidRPr="008B6F4B">
        <w:rPr>
          <w:b/>
          <w:bCs/>
        </w:rPr>
        <w:t>InnerWeb</w:t>
      </w:r>
      <w:r>
        <w:t xml:space="preserve">, </w:t>
      </w:r>
      <w:r w:rsidRPr="008B6F4B">
        <w:rPr>
          <w:b/>
          <w:bCs/>
        </w:rPr>
        <w:t>Elmark</w:t>
      </w:r>
      <w:r>
        <w:rPr>
          <w:b/>
          <w:bCs/>
        </w:rPr>
        <w:t xml:space="preserve"> </w:t>
      </w:r>
      <w:r>
        <w:t xml:space="preserve">/ </w:t>
      </w:r>
      <w:r w:rsidRPr="008B6F4B">
        <w:rPr>
          <w:b/>
          <w:bCs/>
        </w:rPr>
        <w:t>Universal Robots</w:t>
      </w:r>
      <w:r>
        <w:t xml:space="preserve">, </w:t>
      </w:r>
      <w:r w:rsidRPr="008B6F4B">
        <w:rPr>
          <w:b/>
          <w:bCs/>
        </w:rPr>
        <w:t>CadXpert</w:t>
      </w:r>
      <w:r>
        <w:t xml:space="preserve">, </w:t>
      </w:r>
      <w:r w:rsidRPr="008B6F4B">
        <w:rPr>
          <w:b/>
          <w:bCs/>
        </w:rPr>
        <w:t>SoniqAnalytics</w:t>
      </w:r>
      <w:r>
        <w:t xml:space="preserve">, </w:t>
      </w:r>
      <w:r w:rsidRPr="008B6F4B">
        <w:rPr>
          <w:b/>
          <w:bCs/>
        </w:rPr>
        <w:t xml:space="preserve">CamTechnology </w:t>
      </w:r>
      <w:r>
        <w:t xml:space="preserve">oraz </w:t>
      </w:r>
      <w:r w:rsidRPr="008B6F4B">
        <w:rPr>
          <w:b/>
          <w:bCs/>
        </w:rPr>
        <w:t>ASCOMP S.A.</w:t>
      </w:r>
      <w:r>
        <w:rPr>
          <w:b/>
          <w:bCs/>
        </w:rPr>
        <w:t xml:space="preserve"> </w:t>
      </w:r>
    </w:p>
    <w:p w14:paraId="04E49CD0" w14:textId="77777777" w:rsidR="008B6F4B" w:rsidRDefault="008B6F4B" w:rsidP="00645E49">
      <w:r>
        <w:t xml:space="preserve">Specjaliści z firmy </w:t>
      </w:r>
      <w:r w:rsidRPr="008B6F4B">
        <w:rPr>
          <w:b/>
          <w:bCs/>
        </w:rPr>
        <w:t>Evatronix</w:t>
      </w:r>
      <w:r>
        <w:t xml:space="preserve"> opowiedzą o automatyzacji procesu skanowania 3D. Zaprezentowane zostaną rozwiązania dla zautomatyzowanej kontroli jakości, m.in. automatyczny system skanujący eviXmatic oraz skaner eviXscan 3D zintegrowany z robotem współpracującym Universal Robots.  </w:t>
      </w:r>
    </w:p>
    <w:p w14:paraId="005E0953" w14:textId="609BFAF3" w:rsidR="008B6F4B" w:rsidRDefault="008B6F4B" w:rsidP="00645E49">
      <w:r>
        <w:t>Firm</w:t>
      </w:r>
      <w:r w:rsidR="00A44E4A">
        <w:t>y</w:t>
      </w:r>
      <w:r>
        <w:t xml:space="preserve"> </w:t>
      </w:r>
      <w:r w:rsidRPr="008B6F4B">
        <w:rPr>
          <w:b/>
          <w:bCs/>
        </w:rPr>
        <w:t>DrimRobotics</w:t>
      </w:r>
      <w:r w:rsidR="00A44E4A">
        <w:rPr>
          <w:b/>
          <w:bCs/>
        </w:rPr>
        <w:t xml:space="preserve"> </w:t>
      </w:r>
      <w:r w:rsidR="00A44E4A" w:rsidRPr="00A44E4A">
        <w:t>i</w:t>
      </w:r>
      <w:r w:rsidR="00A44E4A">
        <w:rPr>
          <w:b/>
          <w:bCs/>
        </w:rPr>
        <w:t xml:space="preserve"> Rolling Robots</w:t>
      </w:r>
      <w:r>
        <w:t xml:space="preserve"> przybliż</w:t>
      </w:r>
      <w:r w:rsidR="00970DFD">
        <w:t>ą</w:t>
      </w:r>
      <w:r>
        <w:t xml:space="preserve"> aspekty automatyzacji produkcji na przykładach implementacji robotów współpracujących w branży motoryzacyjnej z wykorzystaniem cyfrowego bliźniaka. </w:t>
      </w:r>
    </w:p>
    <w:p w14:paraId="1D06ADC0" w14:textId="77777777" w:rsidR="008B6F4B" w:rsidRDefault="008B6F4B" w:rsidP="00645E49">
      <w:r>
        <w:t xml:space="preserve">Specjaliści z </w:t>
      </w:r>
      <w:r w:rsidRPr="008B6F4B">
        <w:rPr>
          <w:b/>
          <w:bCs/>
        </w:rPr>
        <w:t>InnerWeb</w:t>
      </w:r>
      <w:r>
        <w:t xml:space="preserve"> zademonstrują system monitoringu efektywności zasobów i bezpieczeństwa oraz technologie: LIDAR i Aktywne Karty. </w:t>
      </w:r>
    </w:p>
    <w:p w14:paraId="1E770E8E" w14:textId="32986FD3" w:rsidR="008B6F4B" w:rsidRDefault="008B6F4B" w:rsidP="00645E49">
      <w:r>
        <w:t xml:space="preserve">Na stanowisku </w:t>
      </w:r>
      <w:r w:rsidRPr="008B6F4B">
        <w:rPr>
          <w:b/>
          <w:bCs/>
        </w:rPr>
        <w:t>Elmark</w:t>
      </w:r>
      <w:r>
        <w:t xml:space="preserve"> i </w:t>
      </w:r>
      <w:r w:rsidRPr="008B6F4B">
        <w:rPr>
          <w:b/>
          <w:bCs/>
        </w:rPr>
        <w:t>Universal Robots</w:t>
      </w:r>
      <w:r>
        <w:t xml:space="preserve"> eksperci opowiedzą o faktach i mitach dotyczących kobotów. Na przykładzie swoich rozwiązań odpowiedzą także na następujące pytania: w jaki sposób roboty współpracujące rewolucjonizują rynek oraz w jakich obszarach znajdują zastosowanie. </w:t>
      </w:r>
    </w:p>
    <w:p w14:paraId="6E9AAF91" w14:textId="77777777" w:rsidR="008B6F4B" w:rsidRDefault="008B6F4B" w:rsidP="00645E49">
      <w:r>
        <w:lastRenderedPageBreak/>
        <w:t xml:space="preserve">Specjaliści z firmy </w:t>
      </w:r>
      <w:r w:rsidRPr="008B6F4B">
        <w:rPr>
          <w:b/>
          <w:bCs/>
        </w:rPr>
        <w:t>CadXpert</w:t>
      </w:r>
      <w:r>
        <w:t xml:space="preserve"> poświęcą uwagę tematowi druku 3D w fabryce 4.0 oraz redukcji czasu i kosztów, które tego typu technologia przynosi. Omówione zostanie także zastosowanie druku 3D w robotyce oraz w przemyśle produkcyjnym. </w:t>
      </w:r>
    </w:p>
    <w:p w14:paraId="1B1E6E06" w14:textId="77777777" w:rsidR="008B6F4B" w:rsidRDefault="008B6F4B" w:rsidP="00645E49">
      <w:r w:rsidRPr="008B6F4B">
        <w:rPr>
          <w:b/>
          <w:bCs/>
        </w:rPr>
        <w:t xml:space="preserve">SoniqAnalytics </w:t>
      </w:r>
      <w:r>
        <w:t xml:space="preserve">zaprezentuje rozwiązania w odniesieniu do procesu transformacji cyfrowej i wdrażania systemów zarządzania produkcją. </w:t>
      </w:r>
    </w:p>
    <w:p w14:paraId="39C98597" w14:textId="0316C208" w:rsidR="008B6F4B" w:rsidRDefault="008B6F4B" w:rsidP="00645E49">
      <w:r>
        <w:t xml:space="preserve">Na stanowisku firmy </w:t>
      </w:r>
      <w:r w:rsidRPr="008B6F4B">
        <w:rPr>
          <w:b/>
          <w:bCs/>
        </w:rPr>
        <w:t>CamTechnology</w:t>
      </w:r>
      <w:r>
        <w:t xml:space="preserve"> eksperci zademonstrują technologie związane z automatyzacją w procesie programowania obrabiarek numerycznych i opowiedzą o realnej oszczędności w Smart Factory. </w:t>
      </w:r>
    </w:p>
    <w:p w14:paraId="1CB62850" w14:textId="77777777" w:rsidR="008B6F4B" w:rsidRDefault="008B6F4B" w:rsidP="00645E49">
      <w:r>
        <w:t xml:space="preserve">Z kolei eksperci z </w:t>
      </w:r>
      <w:r w:rsidRPr="008B6F4B">
        <w:rPr>
          <w:b/>
          <w:bCs/>
        </w:rPr>
        <w:t>ASCOMP S.A.</w:t>
      </w:r>
      <w:r>
        <w:t xml:space="preserve"> przedstawią rozwiązanie „Wirtualnego Oficera Bezpieczeństwa”, w kontekście którego omówią, jak zapewnić bezpieczeństwo procesów produkcyjnych w trakcie transformacji do Przemysłu 4.0. </w:t>
      </w:r>
    </w:p>
    <w:p w14:paraId="47EEBCA7" w14:textId="13D991AC" w:rsidR="008B6F4B" w:rsidRDefault="008B6F4B" w:rsidP="00645E49">
      <w:r>
        <w:t xml:space="preserve">Aby wziąć udział w wydarzeniu „IOT 2021 – Automatyzacja produkcji – Szybka randka z Przemysłem 4.0” należy dokonać rejestracji na stronie organizatorów: </w:t>
      </w:r>
      <w:hyperlink r:id="rId13" w:history="1">
        <w:r w:rsidRPr="008B6F4B">
          <w:rPr>
            <w:rStyle w:val="Hipercze"/>
          </w:rPr>
          <w:t>iot2021.pl</w:t>
        </w:r>
      </w:hyperlink>
      <w:r>
        <w:t xml:space="preserve"> (liczba miejsc ograniczona).</w:t>
      </w:r>
    </w:p>
    <w:p w14:paraId="76DD0F19" w14:textId="77777777" w:rsidR="008B6F4B" w:rsidRDefault="008B6F4B" w:rsidP="00645E49"/>
    <w:p w14:paraId="71B73AC7" w14:textId="58762823" w:rsidR="00645E49" w:rsidRPr="00984A2D" w:rsidRDefault="00645E49" w:rsidP="00645E49">
      <w:pPr>
        <w:rPr>
          <w:rFonts w:ascii="Calibri" w:eastAsia="Calibri" w:hAnsi="Calibri" w:cs="Calibri"/>
          <w:color w:val="000000" w:themeColor="text1"/>
        </w:rPr>
      </w:pPr>
      <w:r w:rsidRPr="00645E49">
        <w:rPr>
          <w:b/>
        </w:rPr>
        <w:t xml:space="preserve">O Evatronix SA    </w:t>
      </w:r>
    </w:p>
    <w:p w14:paraId="4394644F" w14:textId="77777777" w:rsidR="008B6F4B" w:rsidRDefault="008B6F4B" w:rsidP="008B6F4B">
      <w:r>
        <w:t xml:space="preserve">Evatronix SA projektuje usługowo urządzenia elektroniczne i mechatroniczne wraz z towarzyszącym im oprogramowaniem. Najczęstsze ich zastosowanie to systemy Internetu Rzeczy. Firma, we współpracy ze sprawdzonymi podwykonawcami, realizuje także serie prototypowe, produkcję pilotażową i niskoseryjną projektowanych urządzeń. </w:t>
      </w:r>
    </w:p>
    <w:p w14:paraId="2F2B1CD1" w14:textId="6B9B6591" w:rsidR="00280096" w:rsidRPr="008B6F4B" w:rsidRDefault="008B6F4B" w:rsidP="008B6F4B">
      <w:r>
        <w:t>Evatronix SA jest też producentem skanerów 3D sprzedawanych pod marką eviXscan 3D. W oparciu o rozwijaną przez siebie technologię skanowania 3D Evatronix projektuje i wdraża automatyczne systemy kontroli jakości. Na rynku polskim firma znana jest także jako dostawca obwodów drukowanych i oprogramowania Pulsonix do projektowania obwodów drukowanych.</w:t>
      </w:r>
    </w:p>
    <w:sectPr w:rsidR="00280096" w:rsidRPr="008B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9F1F" w14:textId="77777777" w:rsidR="00480882" w:rsidRDefault="00480882" w:rsidP="007E58EA">
      <w:pPr>
        <w:spacing w:after="0" w:line="240" w:lineRule="auto"/>
      </w:pPr>
      <w:r>
        <w:separator/>
      </w:r>
    </w:p>
  </w:endnote>
  <w:endnote w:type="continuationSeparator" w:id="0">
    <w:p w14:paraId="35BADECF" w14:textId="77777777" w:rsidR="00480882" w:rsidRDefault="00480882" w:rsidP="007E58EA">
      <w:pPr>
        <w:spacing w:after="0" w:line="240" w:lineRule="auto"/>
      </w:pPr>
      <w:r>
        <w:continuationSeparator/>
      </w:r>
    </w:p>
  </w:endnote>
  <w:endnote w:type="continuationNotice" w:id="1">
    <w:p w14:paraId="45DEB4FC" w14:textId="77777777" w:rsidR="00480882" w:rsidRDefault="004808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FFCD" w14:textId="77777777" w:rsidR="00480882" w:rsidRDefault="00480882" w:rsidP="007E58EA">
      <w:pPr>
        <w:spacing w:after="0" w:line="240" w:lineRule="auto"/>
      </w:pPr>
      <w:r>
        <w:separator/>
      </w:r>
    </w:p>
  </w:footnote>
  <w:footnote w:type="continuationSeparator" w:id="0">
    <w:p w14:paraId="50A348B2" w14:textId="77777777" w:rsidR="00480882" w:rsidRDefault="00480882" w:rsidP="007E58EA">
      <w:pPr>
        <w:spacing w:after="0" w:line="240" w:lineRule="auto"/>
      </w:pPr>
      <w:r>
        <w:continuationSeparator/>
      </w:r>
    </w:p>
  </w:footnote>
  <w:footnote w:type="continuationNotice" w:id="1">
    <w:p w14:paraId="69204F07" w14:textId="77777777" w:rsidR="00480882" w:rsidRDefault="004808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0930"/>
    <w:rsid w:val="000A3D53"/>
    <w:rsid w:val="000B6AA8"/>
    <w:rsid w:val="000C052D"/>
    <w:rsid w:val="000C05D0"/>
    <w:rsid w:val="000C36A0"/>
    <w:rsid w:val="000C494C"/>
    <w:rsid w:val="000C7C4F"/>
    <w:rsid w:val="000D633D"/>
    <w:rsid w:val="000E1305"/>
    <w:rsid w:val="000E768E"/>
    <w:rsid w:val="000F063B"/>
    <w:rsid w:val="000F12E6"/>
    <w:rsid w:val="00102E9C"/>
    <w:rsid w:val="00103115"/>
    <w:rsid w:val="00110687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5719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36F1"/>
    <w:rsid w:val="001C69D1"/>
    <w:rsid w:val="001D6C80"/>
    <w:rsid w:val="001E120D"/>
    <w:rsid w:val="001E1C20"/>
    <w:rsid w:val="001E3A9A"/>
    <w:rsid w:val="001E530F"/>
    <w:rsid w:val="001F2816"/>
    <w:rsid w:val="001F4CD8"/>
    <w:rsid w:val="00201BB6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0096"/>
    <w:rsid w:val="00281817"/>
    <w:rsid w:val="00284F28"/>
    <w:rsid w:val="002948D3"/>
    <w:rsid w:val="002960F6"/>
    <w:rsid w:val="002A570B"/>
    <w:rsid w:val="002B0C75"/>
    <w:rsid w:val="002C2C3D"/>
    <w:rsid w:val="002C553C"/>
    <w:rsid w:val="002D3CF8"/>
    <w:rsid w:val="002D69EB"/>
    <w:rsid w:val="002E433E"/>
    <w:rsid w:val="002F6C58"/>
    <w:rsid w:val="0030066F"/>
    <w:rsid w:val="00301896"/>
    <w:rsid w:val="00304E9A"/>
    <w:rsid w:val="00305C65"/>
    <w:rsid w:val="00312AEA"/>
    <w:rsid w:val="003140D3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400ABB"/>
    <w:rsid w:val="00411AA3"/>
    <w:rsid w:val="00413F5B"/>
    <w:rsid w:val="004225A4"/>
    <w:rsid w:val="0043080E"/>
    <w:rsid w:val="0044DB8B"/>
    <w:rsid w:val="00450863"/>
    <w:rsid w:val="00453721"/>
    <w:rsid w:val="00480882"/>
    <w:rsid w:val="004928F0"/>
    <w:rsid w:val="00494904"/>
    <w:rsid w:val="00495F65"/>
    <w:rsid w:val="004A10CC"/>
    <w:rsid w:val="004A58C9"/>
    <w:rsid w:val="004A58F7"/>
    <w:rsid w:val="004B522D"/>
    <w:rsid w:val="004B6DCA"/>
    <w:rsid w:val="004C06E8"/>
    <w:rsid w:val="004C1D3E"/>
    <w:rsid w:val="004C2550"/>
    <w:rsid w:val="004C50F8"/>
    <w:rsid w:val="004D4D8A"/>
    <w:rsid w:val="004E435D"/>
    <w:rsid w:val="004F0B11"/>
    <w:rsid w:val="004F436F"/>
    <w:rsid w:val="00502D72"/>
    <w:rsid w:val="00504EFA"/>
    <w:rsid w:val="005149C9"/>
    <w:rsid w:val="005227A0"/>
    <w:rsid w:val="00532A9F"/>
    <w:rsid w:val="00534D58"/>
    <w:rsid w:val="00537B90"/>
    <w:rsid w:val="005443CD"/>
    <w:rsid w:val="00550FCA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D9E"/>
    <w:rsid w:val="005B0119"/>
    <w:rsid w:val="005B10CE"/>
    <w:rsid w:val="005C62B3"/>
    <w:rsid w:val="005D2ABC"/>
    <w:rsid w:val="005E3276"/>
    <w:rsid w:val="005E3789"/>
    <w:rsid w:val="005E3A5A"/>
    <w:rsid w:val="005F1333"/>
    <w:rsid w:val="005F2C9A"/>
    <w:rsid w:val="005F67C2"/>
    <w:rsid w:val="00600E24"/>
    <w:rsid w:val="0060147C"/>
    <w:rsid w:val="00604039"/>
    <w:rsid w:val="00607FB3"/>
    <w:rsid w:val="00626FA8"/>
    <w:rsid w:val="00630C34"/>
    <w:rsid w:val="00631762"/>
    <w:rsid w:val="00645E49"/>
    <w:rsid w:val="0064615C"/>
    <w:rsid w:val="00647863"/>
    <w:rsid w:val="006561CC"/>
    <w:rsid w:val="006604B5"/>
    <w:rsid w:val="0066614A"/>
    <w:rsid w:val="0066770D"/>
    <w:rsid w:val="00672106"/>
    <w:rsid w:val="00676703"/>
    <w:rsid w:val="00685734"/>
    <w:rsid w:val="006902FE"/>
    <w:rsid w:val="006A2C2F"/>
    <w:rsid w:val="006B20E4"/>
    <w:rsid w:val="006B2347"/>
    <w:rsid w:val="006C09EC"/>
    <w:rsid w:val="006C1E28"/>
    <w:rsid w:val="006C3CFA"/>
    <w:rsid w:val="006C60C5"/>
    <w:rsid w:val="006D2F0D"/>
    <w:rsid w:val="006E2C32"/>
    <w:rsid w:val="006E2CFB"/>
    <w:rsid w:val="006E4662"/>
    <w:rsid w:val="006E7183"/>
    <w:rsid w:val="006F6811"/>
    <w:rsid w:val="006F6A0C"/>
    <w:rsid w:val="006F7B66"/>
    <w:rsid w:val="0070168E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7469C"/>
    <w:rsid w:val="00775FA2"/>
    <w:rsid w:val="00783528"/>
    <w:rsid w:val="00783AA5"/>
    <w:rsid w:val="007847A5"/>
    <w:rsid w:val="00786E73"/>
    <w:rsid w:val="00792051"/>
    <w:rsid w:val="00794238"/>
    <w:rsid w:val="007970CD"/>
    <w:rsid w:val="007A77CD"/>
    <w:rsid w:val="007B2260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4CA9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13B7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5129"/>
    <w:rsid w:val="008B02DF"/>
    <w:rsid w:val="008B3166"/>
    <w:rsid w:val="008B6F4B"/>
    <w:rsid w:val="008C2159"/>
    <w:rsid w:val="008C3812"/>
    <w:rsid w:val="008C45AF"/>
    <w:rsid w:val="008D4A64"/>
    <w:rsid w:val="008D5ED6"/>
    <w:rsid w:val="008E27EB"/>
    <w:rsid w:val="008F1C71"/>
    <w:rsid w:val="00900370"/>
    <w:rsid w:val="00903435"/>
    <w:rsid w:val="009139B8"/>
    <w:rsid w:val="00914499"/>
    <w:rsid w:val="00920E45"/>
    <w:rsid w:val="00932560"/>
    <w:rsid w:val="0093715B"/>
    <w:rsid w:val="00940967"/>
    <w:rsid w:val="00951957"/>
    <w:rsid w:val="009628E8"/>
    <w:rsid w:val="00965412"/>
    <w:rsid w:val="00965F57"/>
    <w:rsid w:val="00970945"/>
    <w:rsid w:val="00970DFD"/>
    <w:rsid w:val="00976AC6"/>
    <w:rsid w:val="0098200D"/>
    <w:rsid w:val="009831E3"/>
    <w:rsid w:val="00984A2D"/>
    <w:rsid w:val="009A0D47"/>
    <w:rsid w:val="009A53AE"/>
    <w:rsid w:val="009C13E8"/>
    <w:rsid w:val="009C38F4"/>
    <w:rsid w:val="009C577C"/>
    <w:rsid w:val="009E45D6"/>
    <w:rsid w:val="009E7FBD"/>
    <w:rsid w:val="00A07E94"/>
    <w:rsid w:val="00A12C9E"/>
    <w:rsid w:val="00A13988"/>
    <w:rsid w:val="00A150C3"/>
    <w:rsid w:val="00A27188"/>
    <w:rsid w:val="00A30E49"/>
    <w:rsid w:val="00A31C8C"/>
    <w:rsid w:val="00A363B5"/>
    <w:rsid w:val="00A416E9"/>
    <w:rsid w:val="00A44902"/>
    <w:rsid w:val="00A44E4A"/>
    <w:rsid w:val="00A565F9"/>
    <w:rsid w:val="00A574DB"/>
    <w:rsid w:val="00A630A8"/>
    <w:rsid w:val="00A731BC"/>
    <w:rsid w:val="00A838FF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77B6"/>
    <w:rsid w:val="00B4092D"/>
    <w:rsid w:val="00B435A8"/>
    <w:rsid w:val="00B43A2D"/>
    <w:rsid w:val="00B52B10"/>
    <w:rsid w:val="00B5360A"/>
    <w:rsid w:val="00B5620C"/>
    <w:rsid w:val="00B616BE"/>
    <w:rsid w:val="00B629E0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713D"/>
    <w:rsid w:val="00BF5A8C"/>
    <w:rsid w:val="00C10910"/>
    <w:rsid w:val="00C1102E"/>
    <w:rsid w:val="00C110B7"/>
    <w:rsid w:val="00C11EC5"/>
    <w:rsid w:val="00C12601"/>
    <w:rsid w:val="00C14819"/>
    <w:rsid w:val="00C21272"/>
    <w:rsid w:val="00C24555"/>
    <w:rsid w:val="00C34372"/>
    <w:rsid w:val="00C444C8"/>
    <w:rsid w:val="00C47D54"/>
    <w:rsid w:val="00C48AB3"/>
    <w:rsid w:val="00C52918"/>
    <w:rsid w:val="00C54AFA"/>
    <w:rsid w:val="00C57800"/>
    <w:rsid w:val="00C6088B"/>
    <w:rsid w:val="00C647B4"/>
    <w:rsid w:val="00C660A6"/>
    <w:rsid w:val="00C730C0"/>
    <w:rsid w:val="00C81912"/>
    <w:rsid w:val="00C86EF9"/>
    <w:rsid w:val="00C87278"/>
    <w:rsid w:val="00CA0081"/>
    <w:rsid w:val="00CA06BB"/>
    <w:rsid w:val="00CB40E9"/>
    <w:rsid w:val="00CB77EC"/>
    <w:rsid w:val="00CC0311"/>
    <w:rsid w:val="00CC24D8"/>
    <w:rsid w:val="00CD197E"/>
    <w:rsid w:val="00CD554B"/>
    <w:rsid w:val="00CE34D1"/>
    <w:rsid w:val="00CF1ADD"/>
    <w:rsid w:val="00CF2A4D"/>
    <w:rsid w:val="00CF6733"/>
    <w:rsid w:val="00D136A7"/>
    <w:rsid w:val="00D21608"/>
    <w:rsid w:val="00D26B3B"/>
    <w:rsid w:val="00D26B41"/>
    <w:rsid w:val="00D42CB5"/>
    <w:rsid w:val="00D43B2E"/>
    <w:rsid w:val="00D43B6B"/>
    <w:rsid w:val="00D546E2"/>
    <w:rsid w:val="00D55BD4"/>
    <w:rsid w:val="00D5746A"/>
    <w:rsid w:val="00D57BB2"/>
    <w:rsid w:val="00D70287"/>
    <w:rsid w:val="00D72D63"/>
    <w:rsid w:val="00D72EBA"/>
    <w:rsid w:val="00D742DD"/>
    <w:rsid w:val="00DA157B"/>
    <w:rsid w:val="00DA1C30"/>
    <w:rsid w:val="00DA2E5C"/>
    <w:rsid w:val="00DA378F"/>
    <w:rsid w:val="00DA55C4"/>
    <w:rsid w:val="00DA6590"/>
    <w:rsid w:val="00DC0B94"/>
    <w:rsid w:val="00DC3248"/>
    <w:rsid w:val="00DC5939"/>
    <w:rsid w:val="00DD362F"/>
    <w:rsid w:val="00DE0B87"/>
    <w:rsid w:val="00DE0F5E"/>
    <w:rsid w:val="00DE236D"/>
    <w:rsid w:val="00DE371B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4972"/>
    <w:rsid w:val="00EE11F2"/>
    <w:rsid w:val="00EE59D1"/>
    <w:rsid w:val="00EF4BA7"/>
    <w:rsid w:val="00EF4D75"/>
    <w:rsid w:val="00EF6A3F"/>
    <w:rsid w:val="00EF6CD0"/>
    <w:rsid w:val="00F00080"/>
    <w:rsid w:val="00F01453"/>
    <w:rsid w:val="00F061FF"/>
    <w:rsid w:val="00F07FAB"/>
    <w:rsid w:val="00F113CC"/>
    <w:rsid w:val="00F1469D"/>
    <w:rsid w:val="00F167B5"/>
    <w:rsid w:val="00F20E9D"/>
    <w:rsid w:val="00F236DB"/>
    <w:rsid w:val="00F27B1B"/>
    <w:rsid w:val="00F30336"/>
    <w:rsid w:val="00F35429"/>
    <w:rsid w:val="00F40CCE"/>
    <w:rsid w:val="00F44668"/>
    <w:rsid w:val="00F44EF5"/>
    <w:rsid w:val="00F95492"/>
    <w:rsid w:val="00F979B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241CF"/>
    <w:rsid w:val="385921DD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00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04CA9"/>
  </w:style>
  <w:style w:type="character" w:customStyle="1" w:styleId="spellingerror">
    <w:name w:val="spellingerror"/>
    <w:basedOn w:val="Domylnaczcionkaakapitu"/>
    <w:rsid w:val="00804CA9"/>
  </w:style>
  <w:style w:type="paragraph" w:customStyle="1" w:styleId="paragraph">
    <w:name w:val="paragraph"/>
    <w:basedOn w:val="Normalny"/>
    <w:rsid w:val="0080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omylnaczcionkaakapitu"/>
    <w:rsid w:val="00804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ot2021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6" ma:contentTypeDescription="Utwórz nowy dokument." ma:contentTypeScope="" ma:versionID="f8c9dd875b0d5b43c6c9d3dd60bb9eac">
  <xsd:schema xmlns:xsd="http://www.w3.org/2001/XMLSchema" xmlns:xs="http://www.w3.org/2001/XMLSchema" xmlns:p="http://schemas.microsoft.com/office/2006/metadata/properties" xmlns:ns2="e68de51c-1074-413f-bf18-b49b2c26c5f4" xmlns:ns3="e3f0a20b-d453-496d-a6ab-4e29ce5154cd" targetNamespace="http://schemas.microsoft.com/office/2006/metadata/properties" ma:root="true" ma:fieldsID="07ab79629735348fc2fc4378e22e2528" ns2:_="" ns3:_="">
    <xsd:import namespace="e68de51c-1074-413f-bf18-b49b2c26c5f4"/>
    <xsd:import namespace="e3f0a20b-d453-496d-a6ab-4e29ce515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a20b-d453-496d-a6ab-4e29ce515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8A6F3-5847-4DB3-98EC-ADB06BE1C5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28EDD-8556-4EF2-9378-869FEF3F2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e3f0a20b-d453-496d-a6ab-4e29ce51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8</cp:revision>
  <cp:lastPrinted>2021-10-11T07:08:00Z</cp:lastPrinted>
  <dcterms:created xsi:type="dcterms:W3CDTF">2021-06-09T06:08:00Z</dcterms:created>
  <dcterms:modified xsi:type="dcterms:W3CDTF">2021-10-11T07:08:00Z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